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2610"/>
        <w:gridCol w:w="810"/>
        <w:gridCol w:w="1080"/>
        <w:gridCol w:w="5670"/>
      </w:tblGrid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Amber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Anand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Syracuse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bookmarkStart w:id="0" w:name="_GoBack"/>
            <w:r w:rsidRPr="00474464">
              <w:rPr>
                <w:rFonts w:ascii="Arial" w:hAnsi="Arial" w:cs="Arial"/>
                <w:noProof/>
                <w:sz w:val="21"/>
              </w:rPr>
              <w:t>M</w:t>
            </w:r>
            <w:bookmarkEnd w:id="0"/>
            <w:r w:rsidRPr="00474464">
              <w:rPr>
                <w:rFonts w:ascii="Arial" w:hAnsi="Arial" w:cs="Arial"/>
                <w:noProof/>
                <w:sz w:val="21"/>
              </w:rPr>
              <w:t>ichael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Fleming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dis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Federal Reserve Bank of New York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Thierry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Foucault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HEC School of Management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Michael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Gofman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Rochester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Itay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Goldstein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org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Manju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Puri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dis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Chester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Spatt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org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Carnegie Mellon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Richard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Stanton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Clara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Vega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Federal Reserve Board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Nancy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Wallace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Dacheng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Xiu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Andrew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Abel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Viral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Acharya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Manuel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Adelino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Senay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Agca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National Science Foundation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Kenneth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Ahern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Southern California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Yacine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Aït-Sahalia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Franklin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Allen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Imperial College London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Heitor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Almeida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Illinois at Urbana-Champaign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Fernando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Alvarez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Torben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Andersen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James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Angel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Georgetown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Paul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Asquith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Andrew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Atkeson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Kerry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Back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Rice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Malcolm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Baker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Markus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Baldauf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British Columbia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Ayeh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Bandeh-Ahmadi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U.S. Department of the Treasury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Snehal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Banerjee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California at San Diego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Ravi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Bansal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Nicholas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Barberis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Matthew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Baron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Robert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Bartlett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Shmuel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Baruch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Utah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David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Bates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Iowa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Lucian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Bebchuk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Geert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Bekaert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Frederico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Belo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Minnesota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Hedi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Benamar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Federal Reserve System [FRS]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Itzhak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Ben-David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Ohio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lastRenderedPageBreak/>
              <w:t>Efraim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Benmelech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Jonathan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Berk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Shai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Bernstein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Marianne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Bertrand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Hendrik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Bessembinder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Arizona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Ayan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Bhattacharya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Baruch College, CUNY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Bruno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Biais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Toulouse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Tim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Bollerslev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Patrick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Bolton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Jaroslav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Borovi?ka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Michael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Brandt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Alon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Brav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Emily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Breza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Jonathan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Brogaard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Utah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Markus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Brunnermeier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John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Campbell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Murillo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Campello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Bruce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Carlin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James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Chapman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Bank of Canada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Hui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Chen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Mikhail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Chernov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Alexander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Chinco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Illinois at Urbana-Champaign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Tarun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Chordia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Emory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John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Cochrane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Lauren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Cohen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Carole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Comerton-Forde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New South Wales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William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Cong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George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Constantinides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Joshua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Coval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Bo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Cowgill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Kevin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Crotty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Rice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Kent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Daniel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Eduardo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Dávila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Peter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DeMarzo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Mihir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Desai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Ian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Dew-Becker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Marco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Di Maggio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Douglas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Diamond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Francis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Diebold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Dobrislav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Dobrev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Federal Reserve Board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Kathryn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Dominguez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Itamar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Drechsler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Darrell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Duffie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Bernard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Dumas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INSEAD (France)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David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Easley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lastRenderedPageBreak/>
              <w:t>Janice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Eberly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Amy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Edwards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U.S. Securities and Exchange Commission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Andrea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Eisfeldt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Andrew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Ellul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Indiana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Robert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Engle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Isil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Erel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Ohio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Mara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Faccio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Purdue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Harry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Feng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AQR Captial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Wayne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Ferson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Southern California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Raymond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Fisman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Boston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Mark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Flood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U.S. Department of the Treasury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C. Fritz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Foley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Vyacheslav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Fos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Boston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Jeffrey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Frankel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Kenneth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French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Benjamin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Friedman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Kenneth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Froot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Carola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Frydman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Xavier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Gabaix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Nicolae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Gârleanu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Austin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Gerig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Oxford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Mark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Gertler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Stefano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Giglio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Erik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Gilje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Xavier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Giroud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Lawrence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Glosten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William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Goetzmann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Michael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Goldstein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Babson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Robert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Goldstein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Minnesota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Paul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Gompers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Gary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Gorton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Pierre-Olivier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Gourinchas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Amit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Goyal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Lausanne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John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Graham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Clifton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Green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Emory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Robin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Greenwood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Mark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Grinblatt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Badrinath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H.R.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Valentin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Haddad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Kathleen Weiss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Hanley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Lehigh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Lars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Hansen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Samuel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Hanson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Lawrence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Harris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Southern California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Jeffrey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Harris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U.S. Securities and Exchange Commission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Oliver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Hart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lastRenderedPageBreak/>
              <w:t>Campbell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Harvey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Joel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Hasbrouck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dis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Tarek Alexander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Hassan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Boston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Frank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Hatheway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NASDAQ OMX Group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Richard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Haynes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Commodity Futures Trading Commission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Zhiguo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He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John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Heaton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Hans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Heidle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U.S. Securities and Exchange Commission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Thomas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Hellmann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Oxford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Terrence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Hendershott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California,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Peter Blair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Henry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David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Hirshleifer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California at Irvine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Yael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Hochberg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Rice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Robert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Hodrick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Craig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Holden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Indiana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Burton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Hollifield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Carnegie Mellon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Bengt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Holmstrom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Harrison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Hong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R. Glenn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Hubbard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Robert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Hunt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Federal Reserve Bank of Philadelphia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Paul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Irvine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Texas Christian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Victoria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Ivashina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Howell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Jackson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Sajjad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Jafri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Queen's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Ravi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Jagannathan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Pankaj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Jain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Memphis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Michael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Jensen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Urban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Jermann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Simon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Johnson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Charles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Jones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Ohad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Kadan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Washington University in St. Louis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Edward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Kane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Boston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Ron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Kaniel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Rochester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Steven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Kaplan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Anil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Kashyap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Zheng Tracy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Ke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Bryan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Kelly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Asim Ijaz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Khwaja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Miles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Kimball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Colorado at Boulder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Mervyn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King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St. John's College, Cambridge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Andrei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Kirilenko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Imperial College London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Narayana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Kocherlakota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Rochester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Leonid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Kogan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Ralph S.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Koijen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Robert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Korajczyk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lastRenderedPageBreak/>
              <w:t>Peter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Koudijs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Arvind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Krishnamurthy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Randall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Kroszner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Camelia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Kuhnen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North Carolina at Chapel Hill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Albert "Pete"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Kyle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Maryland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Rafael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La Porta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Brown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David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Laibson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Tim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Landvoigt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Mark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Leary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Washington University in St. Louis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Josh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Lerner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Martin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Lettau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Christian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Leuz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Jonathan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Lewellen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Karen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Lewis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Sida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Li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Illinois at Urbana-Champaign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Jura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Liaukonyte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AU1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Juhani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Linnainmaa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Southern California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Marc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Lipson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Virginia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Andrew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Lo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Francis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Longstaff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Marcos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Lopez de Prado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AQR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Florencio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Lopez-de-Silanes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SKEMA Business School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Tim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Loughran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dis2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Notre Dame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Deborah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Lucas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Sydney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Ludvigson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Hanno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Lustig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Anthony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Lynch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Richard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Lyons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Ananth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Madhavan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BlackRock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Matteo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Maggiori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Katya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Malinova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Toronto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Christopher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Malloy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Ulrike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Malmendier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David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Matsa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Gregor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Matvos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Texas at Austin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Stewart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Mayhew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Cornerstone Research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Robert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McDonald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Ellen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McGrattan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Minnesota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Rajnish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Mehra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Arizona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Hamid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Mehran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Federal Reserve Bank of New York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Albert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Menkveld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VU University Amsterdam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Robert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Merton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Andrew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Metrick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Atif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Mian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lastRenderedPageBreak/>
              <w:t>Konstantin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Milbradt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Bruce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Mizrach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Rutgers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Joshua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Mollner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Randall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Morck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Alberta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Tobias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Moskowitz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Pamela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Moulton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Holger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Mueller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Tyler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Muir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Sendhil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Mullainathan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Dmitriy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Muravyev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Boston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Stewart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Myers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Stefan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Nagel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Giang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Nguyen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Pennsylvania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Robert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Novy-Marx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Rochester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Shawn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O'Donoghue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Indiana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Maureen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O'Hara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Carol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Osler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Brandeis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Mark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Paddrik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Office of Financial Research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Michaela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Pagel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Christopher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Palmer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Jun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Pan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Stavros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Panageas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Dimitris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Papanikolaou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Andreas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Park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Toronto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Jonathan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Parker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Christine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Parlour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Paolo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Pasquariello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Lubos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Pastor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Mitchell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Petersen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Carolin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Pflueger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British Columbia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Thomas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Philippon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Gordon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Phillips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Monika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Piazzesi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Tomasz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Piskorski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James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Poterba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Talis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Putnins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Technology, Sydney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Raghuram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Rajan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Adriano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Rampini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Joshua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Rauh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Sergio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Rebelo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Adam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Reed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North Carolina at Chapel Hill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Hélène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Rey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London Business School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Matthew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Richardson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Matthew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Ringgenberg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Utah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Ryan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Riordan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Smith School of Business, Queens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lastRenderedPageBreak/>
              <w:t>Michael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Roberts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David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Robinson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Zac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Rolnik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Now Publishers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Roberta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Romano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Tavy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Ronen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Rutgers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Ioanid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Rosu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HEC Paris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Nikolai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Roussanov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Bryan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Routledge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Carnegie Mellon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Gideon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Saar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dis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Ronnie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Sadka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Boston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Mehrdad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Samadi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Southern Methodist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Tano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Santos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Paola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Sapienza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Asani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Sarkar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Federal Reserve Bank of New York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Alexi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Savov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David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Scharfstein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Ernst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Schaumburg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AQR Capital Management LLC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José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Scheinkman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Philipp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Schnabl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Antoinette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Schoar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dis2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Myron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Scholes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Osprey House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Eduardo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Schwartz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G. William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Schwert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Rochester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Duane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Seppi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Carnegie Mellon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Amit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Seru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Jay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Shanken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Emory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Neil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Shephard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Robert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Shiller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Andriy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Shkilko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Wilfrid Laurier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Andrei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Shleifer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Kelly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Shue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Clemens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Sialm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Texas at Austin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Alp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Simsek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Kenneth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Singleton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Eric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So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Elvira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Sojli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New South Wales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Jonathan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Sokobin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Financial Industry Regulatory Authority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Matthew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Spiegel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David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Sraer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Robert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Stambaugh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Laura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Starks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Texas at Austin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Jeremy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Stein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Léa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Stern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Washington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James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Stock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Ilya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Strebulaev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lastRenderedPageBreak/>
              <w:t>Johannes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Stroebel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René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Stulz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Ohio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Amir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Sufi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Adi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Sunderam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Lars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Svensson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Stockholm School of Economics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Chenhao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Tan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Colorado, Boulder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Geoffrey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Tate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North Carolina at Chapel Hill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Richard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Thaler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Wing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Tham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Sheridan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Titman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Texas at Austin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Stathis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Tompaidis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Texas, Austin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Heather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Tookes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Margarita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Tsoutsoura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Peter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Tufano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Oxford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Tugkan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Tuzun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Federal Reserve Board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Jules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van Binsbergen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Stijn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Van Nieuwerburgh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Dimitri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Vayanos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London School of Economics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Kumar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Venkataraman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Southern Methodist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Adrien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Verdelhan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Pietro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Veronesi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Luis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Viceira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Robert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Vishny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Annette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Vissing-Jorgensen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S. Vish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Viswanathan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Jessica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Wachter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Sunil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Wahal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Arizona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Neng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Wang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Chaojun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Wang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Jiang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Wang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Michael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Weber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Pierre-Olivier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Weill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Michael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Weisbach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Ohio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Ivo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Welch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Brian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Weller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Ingrid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Werner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Ohio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Kenneth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West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Wisconsin at Madison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Toni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Whited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Robert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Whitelaw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Daniel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Wolfenzon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Wei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Xiong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Liyan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Yang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Toronto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Chen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Yao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The Chinese University of Hong Kong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Amir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Yaron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lastRenderedPageBreak/>
              <w:t>Mao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Ye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org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Illinois at Urbana-Champaign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Motohiro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Yogo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Lei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Yu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U.S. Securities and Exchange Commission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Bart Zhou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Yueshen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INSEAD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Alminas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Zaldokas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HKUST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Stephen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Zeldes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Lu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Zhang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Ohio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Zhibai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Zhang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AQR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Miles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Zheng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Illinois, Urbana-Champaign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Zhuo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Zhong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The University of Melbourne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Wei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Zhu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Illinois at Urbana-Champaign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Haoxiang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Zhu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Stanley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Zin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Luigi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Zingales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dis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Eric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Zitzewitz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Marius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Zoican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Université Paris-Dauphine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Eric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Zwick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Benjamin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Hébert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Takeo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Hoshi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Adair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Morse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Francisco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Perez-Gonzalez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Instituto Tecnológico Autónomo de México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Philip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Strahan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Boston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002DF9" w:rsidTr="00002D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Jeffrey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74464">
              <w:rPr>
                <w:rFonts w:ascii="Arial" w:hAnsi="Arial" w:cs="Arial"/>
                <w:noProof/>
                <w:sz w:val="21"/>
              </w:rPr>
              <w:t>Wurgler</w:t>
            </w:r>
          </w:p>
        </w:tc>
        <w:tc>
          <w:tcPr>
            <w:tcW w:w="81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108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po</w:t>
            </w:r>
          </w:p>
        </w:tc>
        <w:tc>
          <w:tcPr>
            <w:tcW w:w="5670" w:type="dxa"/>
          </w:tcPr>
          <w:p w:rsidR="00002DF9" w:rsidRDefault="00002DF9">
            <w:pPr>
              <w:rPr>
                <w:rFonts w:ascii="Arial" w:hAnsi="Arial" w:cs="Arial"/>
                <w:sz w:val="21"/>
              </w:rPr>
            </w:pPr>
            <w:r w:rsidRPr="00474464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</w:tbl>
    <w:p w:rsidR="00002DF9" w:rsidRDefault="00002DF9">
      <w:pPr>
        <w:rPr>
          <w:sz w:val="20"/>
        </w:rPr>
      </w:pPr>
    </w:p>
    <w:sectPr w:rsidR="00002DF9" w:rsidSect="006271AA">
      <w:headerReference w:type="first" r:id="rId6"/>
      <w:footerReference w:type="first" r:id="rId7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DF9" w:rsidRDefault="00002DF9">
      <w:r>
        <w:separator/>
      </w:r>
    </w:p>
  </w:endnote>
  <w:endnote w:type="continuationSeparator" w:id="0">
    <w:p w:rsidR="00002DF9" w:rsidRDefault="0000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1AA" w:rsidRDefault="006271AA">
    <w:pPr>
      <w:pStyle w:val="Footer"/>
      <w:jc w:val="right"/>
      <w:rPr>
        <w:sz w:val="20"/>
      </w:rPr>
    </w:pPr>
  </w:p>
  <w:p w:rsidR="006271AA" w:rsidRDefault="006271AA">
    <w:pPr>
      <w:pStyle w:val="Footer"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DATE \@ "M/d/yy" </w:instrText>
    </w:r>
    <w:r>
      <w:rPr>
        <w:sz w:val="20"/>
      </w:rPr>
      <w:fldChar w:fldCharType="separate"/>
    </w:r>
    <w:r w:rsidR="00002DF9">
      <w:rPr>
        <w:noProof/>
        <w:sz w:val="20"/>
      </w:rPr>
      <w:t>1/29/19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DF9" w:rsidRDefault="00002DF9">
      <w:r>
        <w:separator/>
      </w:r>
    </w:p>
  </w:footnote>
  <w:footnote w:type="continuationSeparator" w:id="0">
    <w:p w:rsidR="00002DF9" w:rsidRDefault="00002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1AA" w:rsidRDefault="006271AA">
    <w:pPr>
      <w:pStyle w:val="Header"/>
      <w:jc w:val="center"/>
    </w:pPr>
    <w:r>
      <w:t>NATIONAL BUREAU OF ECONOMIC RESEARCH</w:t>
    </w:r>
  </w:p>
  <w:p w:rsidR="006271AA" w:rsidRDefault="006271AA">
    <w:pPr>
      <w:pStyle w:val="Header"/>
      <w:jc w:val="center"/>
    </w:pPr>
  </w:p>
  <w:p w:rsidR="006271AA" w:rsidRDefault="00002DF9">
    <w:pPr>
      <w:pStyle w:val="Header"/>
      <w:jc w:val="center"/>
      <w:rPr>
        <w:b/>
        <w:bCs/>
      </w:rPr>
    </w:pPr>
    <w:r>
      <w:rPr>
        <w:b/>
        <w:bCs/>
      </w:rPr>
      <w:t>BDFMs19</w:t>
    </w:r>
  </w:p>
  <w:p w:rsidR="006271AA" w:rsidRDefault="006271AA">
    <w:pPr>
      <w:pStyle w:val="Header"/>
      <w:jc w:val="center"/>
    </w:pPr>
  </w:p>
  <w:p w:rsidR="006271AA" w:rsidRDefault="006271AA">
    <w:pPr>
      <w:pStyle w:val="Header"/>
      <w:jc w:val="center"/>
      <w:rPr>
        <w:b/>
        <w:bCs/>
        <w:u w:val="single"/>
      </w:rPr>
    </w:pPr>
    <w:r>
      <w:t>Status List</w:t>
    </w:r>
  </w:p>
  <w:p w:rsidR="006271AA" w:rsidRDefault="006271AA">
    <w:pPr>
      <w:pStyle w:val="Header"/>
      <w:jc w:val="center"/>
    </w:pPr>
  </w:p>
  <w:p w:rsidR="006271AA" w:rsidRDefault="006271A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AA"/>
    <w:rsid w:val="00002DF9"/>
    <w:rsid w:val="006271AA"/>
    <w:rsid w:val="00A6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DDDC6-D4CA-4AC2-9383-C53FC5DC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2940</Words>
  <Characters>16760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«FIRST» «LAST»</vt:lpstr>
    </vt:vector>
  </TitlesOfParts>
  <Company/>
  <LinksUpToDate>false</LinksUpToDate>
  <CharactersWithSpaces>19661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«FIRST» «LAST»</dc:title>
  <dc:subject/>
  <dc:creator>cbeck</dc:creator>
  <cp:keywords/>
  <dc:description/>
  <cp:lastModifiedBy>Carl Beck</cp:lastModifiedBy>
  <cp:revision>1</cp:revision>
  <dcterms:created xsi:type="dcterms:W3CDTF">2019-01-29T17:25:00Z</dcterms:created>
  <dcterms:modified xsi:type="dcterms:W3CDTF">2019-01-29T17:27:00Z</dcterms:modified>
</cp:coreProperties>
</file>